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A10D9" w14:textId="77777777" w:rsidR="00263520" w:rsidRDefault="00000000">
      <w:pPr>
        <w:jc w:val="center"/>
        <w:rPr>
          <w:sz w:val="36"/>
          <w:szCs w:val="36"/>
        </w:rPr>
      </w:pPr>
      <w:r>
        <w:rPr>
          <w:sz w:val="36"/>
          <w:szCs w:val="36"/>
        </w:rPr>
        <w:t>臺北市政府文化局</w:t>
      </w:r>
    </w:p>
    <w:p w14:paraId="56551FC2" w14:textId="5275275A" w:rsidR="00263520" w:rsidRDefault="00000000">
      <w:pPr>
        <w:jc w:val="center"/>
        <w:rPr>
          <w:sz w:val="36"/>
          <w:szCs w:val="36"/>
        </w:rPr>
      </w:pPr>
      <w:r>
        <w:rPr>
          <w:sz w:val="36"/>
          <w:szCs w:val="36"/>
        </w:rPr>
        <w:t>臺北試演場短期儲</w:t>
      </w:r>
      <w:r w:rsidR="00EA7996">
        <w:rPr>
          <w:rFonts w:hint="eastAsia"/>
          <w:sz w:val="36"/>
          <w:szCs w:val="36"/>
        </w:rPr>
        <w:t>物</w:t>
      </w:r>
      <w:r w:rsidR="00260FD8">
        <w:rPr>
          <w:rFonts w:hint="eastAsia"/>
          <w:sz w:val="36"/>
          <w:szCs w:val="36"/>
        </w:rPr>
        <w:t>空間</w:t>
      </w:r>
      <w:r>
        <w:rPr>
          <w:sz w:val="36"/>
          <w:szCs w:val="36"/>
        </w:rPr>
        <w:t>使用申請規範</w:t>
      </w:r>
    </w:p>
    <w:p w14:paraId="1AB047E5" w14:textId="0BF4B520" w:rsidR="00263520" w:rsidRDefault="00000000">
      <w:pPr>
        <w:spacing w:line="360" w:lineRule="auto"/>
        <w:jc w:val="right"/>
        <w:rPr>
          <w:rFonts w:ascii="Noto Sans Light" w:eastAsia="Noto Sans Light" w:hAnsi="Noto Sans Light" w:cs="Noto Sans Light"/>
          <w:sz w:val="20"/>
          <w:szCs w:val="20"/>
        </w:rPr>
      </w:pPr>
      <w:r>
        <w:rPr>
          <w:rFonts w:ascii="Noto Sans Light" w:eastAsia="Noto Sans Light" w:hAnsi="Noto Sans Light" w:cs="Noto Sans Light"/>
          <w:sz w:val="20"/>
          <w:szCs w:val="20"/>
        </w:rPr>
        <w:t>中華民國114年</w:t>
      </w:r>
      <w:r w:rsidR="00F83BF3">
        <w:rPr>
          <w:rFonts w:asciiTheme="minorEastAsia" w:hAnsiTheme="minorEastAsia" w:cs="Noto Sans Light" w:hint="eastAsia"/>
          <w:sz w:val="20"/>
          <w:szCs w:val="20"/>
        </w:rPr>
        <w:t>3</w:t>
      </w:r>
      <w:r>
        <w:rPr>
          <w:rFonts w:ascii="Noto Sans Light" w:eastAsia="Noto Sans Light" w:hAnsi="Noto Sans Light" w:cs="Noto Sans Light"/>
          <w:sz w:val="20"/>
          <w:szCs w:val="20"/>
        </w:rPr>
        <w:t>月</w:t>
      </w:r>
      <w:r w:rsidR="00F83BF3">
        <w:rPr>
          <w:rFonts w:asciiTheme="minorEastAsia" w:hAnsiTheme="minorEastAsia" w:cs="Noto Sans Light" w:hint="eastAsia"/>
          <w:sz w:val="20"/>
          <w:szCs w:val="20"/>
        </w:rPr>
        <w:t>15</w:t>
      </w:r>
      <w:r>
        <w:rPr>
          <w:rFonts w:ascii="Noto Sans Light" w:eastAsia="Noto Sans Light" w:hAnsi="Noto Sans Light" w:cs="Noto Sans Light"/>
          <w:sz w:val="20"/>
          <w:szCs w:val="20"/>
        </w:rPr>
        <w:t>日臺北市政府文化局核定施行</w:t>
      </w:r>
    </w:p>
    <w:p w14:paraId="77C2DDAD" w14:textId="77777777" w:rsidR="00263520" w:rsidRDefault="00263520">
      <w:pPr>
        <w:spacing w:line="360" w:lineRule="auto"/>
        <w:jc w:val="right"/>
        <w:rPr>
          <w:rFonts w:ascii="Noto Sans Light" w:eastAsia="Noto Sans Light" w:hAnsi="Noto Sans Light" w:cs="Noto Sans Light"/>
          <w:color w:val="FF0000"/>
          <w:sz w:val="20"/>
          <w:szCs w:val="20"/>
        </w:rPr>
      </w:pPr>
    </w:p>
    <w:p w14:paraId="09BF2C9D" w14:textId="77777777" w:rsidR="00263520" w:rsidRDefault="00000000" w:rsidP="001C1A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82" w:hanging="482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場地說明</w:t>
      </w:r>
    </w:p>
    <w:p w14:paraId="061F32C5" w14:textId="704B2F44" w:rsidR="00263520" w:rsidRDefault="00000000">
      <w:pPr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臺北試演場共有4間排練室，具有挑高的空間和面積，可提供表演團體進行試演、排練及拍攝。考量團隊於正式演出前有道具暫時存放需求，故於本場地1樓規劃短期儲</w:t>
      </w:r>
      <w:r w:rsidR="00EA7996">
        <w:rPr>
          <w:rFonts w:ascii="微軟正黑體" w:eastAsia="微軟正黑體" w:hAnsi="微軟正黑體" w:cs="微軟正黑體" w:hint="eastAsia"/>
        </w:rPr>
        <w:t>物</w:t>
      </w:r>
      <w:r>
        <w:rPr>
          <w:rFonts w:ascii="微軟正黑體" w:eastAsia="微軟正黑體" w:hAnsi="微軟正黑體" w:cs="微軟正黑體"/>
        </w:rPr>
        <w:t>空間，除排練空間外可提供團隊更完善之協助，助益本市藝文產能。</w:t>
      </w:r>
    </w:p>
    <w:p w14:paraId="75EB57BA" w14:textId="77777777" w:rsidR="00263520" w:rsidRDefault="00000000" w:rsidP="001C1A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82" w:hanging="482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申請資格</w:t>
      </w:r>
    </w:p>
    <w:p w14:paraId="60916232" w14:textId="5F09A627" w:rsidR="00263520" w:rsidRDefault="00000000" w:rsidP="00BC0DED">
      <w:pPr>
        <w:ind w:left="48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表演藝術或跨領域創作之專業團體， 自申請日起一年內於北北基桃有明確演出</w:t>
      </w:r>
      <w:r w:rsidR="00BC0DED">
        <w:rPr>
          <w:rFonts w:ascii="微軟正黑體" w:eastAsia="微軟正黑體" w:hAnsi="微軟正黑體" w:cs="微軟正黑體" w:hint="eastAsia"/>
        </w:rPr>
        <w:t>(或工作坊)</w:t>
      </w:r>
      <w:r>
        <w:rPr>
          <w:rFonts w:ascii="微軟正黑體" w:eastAsia="微軟正黑體" w:hAnsi="微軟正黑體" w:cs="微軟正黑體"/>
        </w:rPr>
        <w:t>計畫。</w:t>
      </w:r>
    </w:p>
    <w:p w14:paraId="4470FA18" w14:textId="77777777" w:rsidR="002635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440" w:lineRule="auto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儲物架規格</w:t>
      </w:r>
    </w:p>
    <w:tbl>
      <w:tblPr>
        <w:tblStyle w:val="ad"/>
        <w:tblW w:w="8775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1980"/>
        <w:gridCol w:w="990"/>
        <w:gridCol w:w="1020"/>
        <w:gridCol w:w="3795"/>
      </w:tblGrid>
      <w:tr w:rsidR="00263520" w14:paraId="12C18B07" w14:textId="77777777">
        <w:tc>
          <w:tcPr>
            <w:tcW w:w="990" w:type="dxa"/>
          </w:tcPr>
          <w:p w14:paraId="3D375412" w14:textId="77777777" w:rsidR="00263520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項次</w:t>
            </w:r>
          </w:p>
        </w:tc>
        <w:tc>
          <w:tcPr>
            <w:tcW w:w="1980" w:type="dxa"/>
          </w:tcPr>
          <w:p w14:paraId="0EA0F8DB" w14:textId="77777777" w:rsidR="00263520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項目</w:t>
            </w:r>
          </w:p>
        </w:tc>
        <w:tc>
          <w:tcPr>
            <w:tcW w:w="990" w:type="dxa"/>
          </w:tcPr>
          <w:p w14:paraId="50779385" w14:textId="77777777" w:rsidR="00263520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單位</w:t>
            </w:r>
          </w:p>
        </w:tc>
        <w:tc>
          <w:tcPr>
            <w:tcW w:w="1020" w:type="dxa"/>
          </w:tcPr>
          <w:p w14:paraId="1663245E" w14:textId="77777777" w:rsidR="00263520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數量</w:t>
            </w:r>
          </w:p>
        </w:tc>
        <w:tc>
          <w:tcPr>
            <w:tcW w:w="3795" w:type="dxa"/>
          </w:tcPr>
          <w:p w14:paraId="7476F5D3" w14:textId="77777777" w:rsidR="00263520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規格說明</w:t>
            </w:r>
          </w:p>
        </w:tc>
      </w:tr>
      <w:tr w:rsidR="00263520" w14:paraId="0702364A" w14:textId="77777777">
        <w:tc>
          <w:tcPr>
            <w:tcW w:w="990" w:type="dxa"/>
            <w:vAlign w:val="center"/>
          </w:tcPr>
          <w:p w14:paraId="25FF4A43" w14:textId="77777777" w:rsidR="00263520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</w:t>
            </w:r>
          </w:p>
        </w:tc>
        <w:tc>
          <w:tcPr>
            <w:tcW w:w="1980" w:type="dxa"/>
            <w:vAlign w:val="center"/>
          </w:tcPr>
          <w:p w14:paraId="4DD0A117" w14:textId="77777777" w:rsidR="00263520" w:rsidRDefault="00000000">
            <w:pPr>
              <w:widowControl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中型物料架A</w:t>
            </w:r>
          </w:p>
        </w:tc>
        <w:tc>
          <w:tcPr>
            <w:tcW w:w="990" w:type="dxa"/>
            <w:vAlign w:val="center"/>
          </w:tcPr>
          <w:p w14:paraId="57C0C466" w14:textId="77777777" w:rsidR="00263520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列</w:t>
            </w:r>
          </w:p>
        </w:tc>
        <w:tc>
          <w:tcPr>
            <w:tcW w:w="1020" w:type="dxa"/>
            <w:vAlign w:val="center"/>
          </w:tcPr>
          <w:p w14:paraId="193B5D1E" w14:textId="77777777" w:rsidR="00263520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30</w:t>
            </w:r>
          </w:p>
        </w:tc>
        <w:tc>
          <w:tcPr>
            <w:tcW w:w="3795" w:type="dxa"/>
            <w:vAlign w:val="center"/>
          </w:tcPr>
          <w:p w14:paraId="156FF622" w14:textId="77777777" w:rsidR="00263520" w:rsidRDefault="00000000">
            <w:pPr>
              <w:widowControl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D65*L180*H242cm</w:t>
            </w:r>
          </w:p>
          <w:p w14:paraId="03422C9B" w14:textId="602A0E94" w:rsidR="00263520" w:rsidRDefault="00000000">
            <w:pPr>
              <w:widowControl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4格5板含頂</w:t>
            </w:r>
          </w:p>
          <w:p w14:paraId="1CB5D6E8" w14:textId="77777777" w:rsidR="00263520" w:rsidRDefault="00000000">
            <w:pPr>
              <w:widowControl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平均荷重每層250KG</w:t>
            </w:r>
          </w:p>
        </w:tc>
      </w:tr>
      <w:tr w:rsidR="00263520" w14:paraId="5F91CEB8" w14:textId="77777777">
        <w:tc>
          <w:tcPr>
            <w:tcW w:w="990" w:type="dxa"/>
            <w:vAlign w:val="center"/>
          </w:tcPr>
          <w:p w14:paraId="7AE95B3E" w14:textId="77777777" w:rsidR="00263520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2</w:t>
            </w:r>
          </w:p>
        </w:tc>
        <w:tc>
          <w:tcPr>
            <w:tcW w:w="1980" w:type="dxa"/>
            <w:vAlign w:val="center"/>
          </w:tcPr>
          <w:p w14:paraId="655E59B9" w14:textId="77777777" w:rsidR="00263520" w:rsidRDefault="00000000">
            <w:pPr>
              <w:widowControl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中型物料架B</w:t>
            </w:r>
          </w:p>
        </w:tc>
        <w:tc>
          <w:tcPr>
            <w:tcW w:w="990" w:type="dxa"/>
            <w:vAlign w:val="center"/>
          </w:tcPr>
          <w:p w14:paraId="6FA50651" w14:textId="77777777" w:rsidR="00263520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列</w:t>
            </w:r>
          </w:p>
        </w:tc>
        <w:tc>
          <w:tcPr>
            <w:tcW w:w="1020" w:type="dxa"/>
            <w:vAlign w:val="center"/>
          </w:tcPr>
          <w:p w14:paraId="28F031C9" w14:textId="77777777" w:rsidR="00263520" w:rsidRDefault="00000000">
            <w:pPr>
              <w:widowControl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5</w:t>
            </w:r>
          </w:p>
        </w:tc>
        <w:tc>
          <w:tcPr>
            <w:tcW w:w="3795" w:type="dxa"/>
            <w:vAlign w:val="center"/>
          </w:tcPr>
          <w:p w14:paraId="21B2B647" w14:textId="77777777" w:rsidR="00263520" w:rsidRDefault="00000000">
            <w:pPr>
              <w:widowControl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D65*L100*H242cm</w:t>
            </w:r>
          </w:p>
          <w:p w14:paraId="6007757E" w14:textId="487E22A0" w:rsidR="00263520" w:rsidRDefault="00000000">
            <w:pPr>
              <w:widowControl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4格5板含頂</w:t>
            </w:r>
          </w:p>
          <w:p w14:paraId="1933495A" w14:textId="77777777" w:rsidR="00263520" w:rsidRDefault="00000000">
            <w:pPr>
              <w:widowControl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平均荷重每層250KG</w:t>
            </w:r>
          </w:p>
        </w:tc>
      </w:tr>
    </w:tbl>
    <w:p w14:paraId="5D9C5523" w14:textId="77777777" w:rsidR="00263520" w:rsidRDefault="00000000" w:rsidP="001C1A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="120"/>
        <w:ind w:left="482" w:hanging="482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申請方式：</w:t>
      </w:r>
    </w:p>
    <w:p w14:paraId="23C194B5" w14:textId="77777777" w:rsidR="00BC0DED" w:rsidRDefault="00000000" w:rsidP="008462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ind w:left="958" w:hanging="482"/>
        <w:rPr>
          <w:rFonts w:ascii="微軟正黑體" w:eastAsia="微軟正黑體" w:hAnsi="微軟正黑體" w:cs="微軟正黑體"/>
          <w:color w:val="000000"/>
        </w:rPr>
      </w:pPr>
      <w:bookmarkStart w:id="0" w:name="_heading=h.gjdgxs" w:colFirst="0" w:colLast="0"/>
      <w:bookmarkEnd w:id="0"/>
      <w:r>
        <w:rPr>
          <w:rFonts w:ascii="微軟正黑體" w:eastAsia="微軟正黑體" w:hAnsi="微軟正黑體" w:cs="微軟正黑體"/>
          <w:color w:val="000000"/>
        </w:rPr>
        <w:t>以</w:t>
      </w:r>
      <w:r w:rsidR="006764E1">
        <w:rPr>
          <w:rFonts w:ascii="微軟正黑體" w:eastAsia="微軟正黑體" w:hAnsi="微軟正黑體" w:cs="微軟正黑體" w:hint="eastAsia"/>
          <w:color w:val="000000"/>
        </w:rPr>
        <w:t>列</w:t>
      </w:r>
      <w:r>
        <w:rPr>
          <w:rFonts w:ascii="微軟正黑體" w:eastAsia="微軟正黑體" w:hAnsi="微軟正黑體" w:cs="微軟正黑體"/>
          <w:color w:val="000000"/>
        </w:rPr>
        <w:t>/</w:t>
      </w:r>
      <w:r w:rsidR="006764E1">
        <w:rPr>
          <w:rFonts w:ascii="微軟正黑體" w:eastAsia="微軟正黑體" w:hAnsi="微軟正黑體" w:cs="微軟正黑體" w:hint="eastAsia"/>
          <w:color w:val="000000"/>
        </w:rPr>
        <w:t>月</w:t>
      </w:r>
      <w:r>
        <w:rPr>
          <w:rFonts w:ascii="微軟正黑體" w:eastAsia="微軟正黑體" w:hAnsi="微軟正黑體" w:cs="微軟正黑體"/>
          <w:color w:val="000000"/>
        </w:rPr>
        <w:t>為單位申請，每次至多可申請租借3列。</w:t>
      </w:r>
    </w:p>
    <w:p w14:paraId="0DFE952C" w14:textId="5948D3CC" w:rsidR="0084626B" w:rsidRPr="0084626B" w:rsidRDefault="00BC0DED" w:rsidP="008462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ind w:left="958" w:hanging="482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 w:hint="eastAsia"/>
          <w:color w:val="000000"/>
        </w:rPr>
        <w:t>倉儲</w:t>
      </w:r>
      <w:r w:rsidR="0084626B" w:rsidRPr="0084626B">
        <w:rPr>
          <w:rFonts w:ascii="微軟正黑體" w:eastAsia="微軟正黑體" w:hAnsi="微軟正黑體" w:cs="微軟正黑體" w:hint="eastAsia"/>
          <w:color w:val="000000"/>
        </w:rPr>
        <w:t>租借</w:t>
      </w:r>
      <w:r>
        <w:rPr>
          <w:rFonts w:ascii="微軟正黑體" w:eastAsia="微軟正黑體" w:hAnsi="微軟正黑體" w:cs="微軟正黑體" w:hint="eastAsia"/>
          <w:color w:val="000000"/>
        </w:rPr>
        <w:t>最早可於演出</w:t>
      </w:r>
      <w:r w:rsidR="00C86D3C">
        <w:rPr>
          <w:rFonts w:ascii="微軟正黑體" w:eastAsia="微軟正黑體" w:hAnsi="微軟正黑體" w:cs="微軟正黑體" w:hint="eastAsia"/>
          <w:color w:val="000000"/>
        </w:rPr>
        <w:t>(或工坊)首日前6個月提出申請，最晚則於第1次使用</w:t>
      </w:r>
      <w:r w:rsidR="0084626B" w:rsidRPr="00C4726B">
        <w:rPr>
          <w:rFonts w:ascii="微軟正黑體" w:eastAsia="微軟正黑體" w:hAnsi="微軟正黑體" w:cs="微軟正黑體" w:hint="eastAsia"/>
          <w:color w:val="000000"/>
          <w:u w:val="single"/>
        </w:rPr>
        <w:t>前7個工作日</w:t>
      </w:r>
      <w:r w:rsidR="0084626B" w:rsidRPr="0084626B">
        <w:rPr>
          <w:rFonts w:ascii="微軟正黑體" w:eastAsia="微軟正黑體" w:hAnsi="微軟正黑體" w:cs="微軟正黑體" w:hint="eastAsia"/>
          <w:color w:val="000000"/>
        </w:rPr>
        <w:t>須提出申請</w:t>
      </w:r>
      <w:r w:rsidR="00C86D3C">
        <w:rPr>
          <w:rFonts w:ascii="微軟正黑體" w:eastAsia="微軟正黑體" w:hAnsi="微軟正黑體" w:cs="微軟正黑體" w:hint="eastAsia"/>
          <w:color w:val="000000"/>
        </w:rPr>
        <w:t>(不含周末及國定假日)</w:t>
      </w:r>
      <w:r w:rsidR="0084626B" w:rsidRPr="0084626B">
        <w:rPr>
          <w:rFonts w:ascii="微軟正黑體" w:eastAsia="微軟正黑體" w:hAnsi="微軟正黑體" w:cs="微軟正黑體" w:hint="eastAsia"/>
          <w:color w:val="000000"/>
        </w:rPr>
        <w:t>。</w:t>
      </w:r>
    </w:p>
    <w:p w14:paraId="75F28C30" w14:textId="5D1F8718" w:rsidR="00263520" w:rsidRDefault="00000000" w:rsidP="001C1A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ind w:left="958" w:hanging="482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透過「臺北試演場」管理中心專線</w:t>
      </w:r>
      <w:r w:rsidRPr="00982209">
        <w:rPr>
          <w:rFonts w:ascii="微軟正黑體" w:eastAsia="微軟正黑體" w:hAnsi="微軟正黑體" w:cs="微軟正黑體"/>
          <w:color w:val="0070C0"/>
        </w:rPr>
        <w:t>02-</w:t>
      </w:r>
      <w:r w:rsidR="00982209" w:rsidRPr="00982209">
        <w:rPr>
          <w:rFonts w:ascii="微軟正黑體" w:eastAsia="微軟正黑體" w:hAnsi="微軟正黑體" w:cs="微軟正黑體" w:hint="eastAsia"/>
          <w:color w:val="0070C0"/>
        </w:rPr>
        <w:t>2599-5583</w:t>
      </w:r>
      <w:r>
        <w:rPr>
          <w:rFonts w:ascii="微軟正黑體" w:eastAsia="微軟正黑體" w:hAnsi="微軟正黑體" w:cs="微軟正黑體"/>
          <w:color w:val="000000"/>
        </w:rPr>
        <w:t>洽詢。</w:t>
      </w:r>
    </w:p>
    <w:p w14:paraId="74F8F19D" w14:textId="6B2765E3" w:rsidR="00263520" w:rsidRDefault="00000000" w:rsidP="001C1AE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ind w:left="958" w:hanging="482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填妥「臺北試演場短期</w:t>
      </w:r>
      <w:r w:rsidR="00EA7996">
        <w:rPr>
          <w:rFonts w:ascii="微軟正黑體" w:eastAsia="微軟正黑體" w:hAnsi="微軟正黑體" w:cs="微軟正黑體" w:hint="eastAsia"/>
          <w:color w:val="000000"/>
        </w:rPr>
        <w:t>儲物</w:t>
      </w:r>
      <w:r>
        <w:rPr>
          <w:rFonts w:ascii="微軟正黑體" w:eastAsia="微軟正黑體" w:hAnsi="微軟正黑體" w:cs="微軟正黑體"/>
          <w:color w:val="000000"/>
        </w:rPr>
        <w:t xml:space="preserve">使用申請表」，以電子郵件方式 </w:t>
      </w:r>
      <w:hyperlink r:id="rId8">
        <w:r w:rsidR="00263520">
          <w:rPr>
            <w:rFonts w:ascii="微軟正黑體" w:eastAsia="微軟正黑體" w:hAnsi="微軟正黑體" w:cs="微軟正黑體"/>
            <w:color w:val="0563C1"/>
            <w:u w:val="single"/>
          </w:rPr>
          <w:t>rehearsespace@gmail.com</w:t>
        </w:r>
      </w:hyperlink>
      <w:r>
        <w:rPr>
          <w:rFonts w:ascii="微軟正黑體" w:eastAsia="微軟正黑體" w:hAnsi="微軟正黑體" w:cs="微軟正黑體"/>
          <w:color w:val="000000"/>
        </w:rPr>
        <w:t xml:space="preserve"> 向管理中心提出申請，以口頭告知、電話、社群媒體訊息等方式提出不予受理。</w:t>
      </w:r>
    </w:p>
    <w:p w14:paraId="1FBDA199" w14:textId="7CF4FF4B" w:rsidR="008E5948" w:rsidRPr="008E5948" w:rsidRDefault="00000000" w:rsidP="008E594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ind w:left="964" w:hanging="482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檢附一年內演出計畫證明。</w:t>
      </w:r>
    </w:p>
    <w:p w14:paraId="03E4AB5B" w14:textId="7F17213F" w:rsidR="008E5948" w:rsidRPr="008E5948" w:rsidRDefault="008E5948" w:rsidP="008E594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ind w:left="964" w:hanging="482"/>
        <w:rPr>
          <w:rFonts w:ascii="微軟正黑體" w:eastAsia="微軟正黑體" w:hAnsi="微軟正黑體" w:cs="微軟正黑體"/>
          <w:color w:val="EE0000"/>
        </w:rPr>
      </w:pPr>
      <w:r w:rsidRPr="008E5948">
        <w:rPr>
          <w:rFonts w:ascii="微軟正黑體" w:eastAsia="微軟正黑體" w:hAnsi="微軟正黑體" w:cs="微軟正黑體" w:hint="eastAsia"/>
          <w:color w:val="EE0000"/>
        </w:rPr>
        <w:t>該單次申請期限屆滿如已逾申請檢附之演出計畫期間，則不可申請續租。同一演出計畫申請如欲增加物料架數量，視同同一張申請單之變更，非新增申請。</w:t>
      </w:r>
    </w:p>
    <w:p w14:paraId="52F2837A" w14:textId="77777777" w:rsidR="002635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440" w:lineRule="auto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計費方式</w:t>
      </w:r>
    </w:p>
    <w:tbl>
      <w:tblPr>
        <w:tblStyle w:val="ae"/>
        <w:tblW w:w="9148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34"/>
        <w:gridCol w:w="2551"/>
        <w:gridCol w:w="3963"/>
      </w:tblGrid>
      <w:tr w:rsidR="00263520" w14:paraId="3824FDEC" w14:textId="77777777">
        <w:tc>
          <w:tcPr>
            <w:tcW w:w="2634" w:type="dxa"/>
          </w:tcPr>
          <w:p w14:paraId="3CAABDBB" w14:textId="77777777" w:rsidR="002635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440" w:lineRule="auto"/>
              <w:jc w:val="center"/>
              <w:rPr>
                <w:rFonts w:ascii="微軟正黑體" w:eastAsia="微軟正黑體" w:hAnsi="微軟正黑體" w:cs="微軟正黑體"/>
                <w:color w:val="000000"/>
                <w:sz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4"/>
              </w:rPr>
              <w:lastRenderedPageBreak/>
              <w:t>項目</w:t>
            </w:r>
          </w:p>
        </w:tc>
        <w:tc>
          <w:tcPr>
            <w:tcW w:w="2551" w:type="dxa"/>
          </w:tcPr>
          <w:p w14:paraId="7D3D83AD" w14:textId="77777777" w:rsidR="002635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440" w:lineRule="auto"/>
              <w:jc w:val="center"/>
              <w:rPr>
                <w:rFonts w:ascii="微軟正黑體" w:eastAsia="微軟正黑體" w:hAnsi="微軟正黑體" w:cs="微軟正黑體"/>
                <w:color w:val="000000"/>
                <w:sz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4"/>
              </w:rPr>
              <w:t>費用(月)</w:t>
            </w:r>
          </w:p>
        </w:tc>
        <w:tc>
          <w:tcPr>
            <w:tcW w:w="3963" w:type="dxa"/>
          </w:tcPr>
          <w:p w14:paraId="3BF16E65" w14:textId="77777777" w:rsidR="002635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440" w:lineRule="auto"/>
              <w:jc w:val="center"/>
              <w:rPr>
                <w:rFonts w:ascii="微軟正黑體" w:eastAsia="微軟正黑體" w:hAnsi="微軟正黑體" w:cs="微軟正黑體"/>
                <w:color w:val="000000"/>
                <w:sz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4"/>
              </w:rPr>
              <w:t>租借期間</w:t>
            </w:r>
          </w:p>
        </w:tc>
      </w:tr>
      <w:tr w:rsidR="00263520" w14:paraId="1895C7B1" w14:textId="77777777" w:rsidTr="00F62DBC">
        <w:trPr>
          <w:trHeight w:val="825"/>
        </w:trPr>
        <w:tc>
          <w:tcPr>
            <w:tcW w:w="2634" w:type="dxa"/>
            <w:vAlign w:val="center"/>
          </w:tcPr>
          <w:p w14:paraId="7E2E096B" w14:textId="77777777" w:rsidR="002635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440" w:lineRule="auto"/>
              <w:jc w:val="center"/>
              <w:rPr>
                <w:rFonts w:ascii="微軟正黑體" w:eastAsia="微軟正黑體" w:hAnsi="微軟正黑體" w:cs="微軟正黑體"/>
                <w:color w:val="000000"/>
                <w:sz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4"/>
              </w:rPr>
              <w:t>中型物料架A</w:t>
            </w:r>
          </w:p>
        </w:tc>
        <w:tc>
          <w:tcPr>
            <w:tcW w:w="2551" w:type="dxa"/>
          </w:tcPr>
          <w:p w14:paraId="472C4109" w14:textId="77777777" w:rsidR="002635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440" w:lineRule="auto"/>
              <w:jc w:val="center"/>
              <w:rPr>
                <w:rFonts w:ascii="微軟正黑體" w:eastAsia="微軟正黑體" w:hAnsi="微軟正黑體" w:cs="微軟正黑體"/>
                <w:color w:val="000000"/>
                <w:sz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4"/>
              </w:rPr>
              <w:t>500</w:t>
            </w:r>
          </w:p>
        </w:tc>
        <w:tc>
          <w:tcPr>
            <w:tcW w:w="3963" w:type="dxa"/>
            <w:vMerge w:val="restart"/>
          </w:tcPr>
          <w:p w14:paraId="07C7D728" w14:textId="009251ED" w:rsidR="00263520" w:rsidRPr="003F607A" w:rsidRDefault="00E6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B050"/>
                <w:sz w:val="24"/>
                <w:lang w:eastAsia="zh-TW"/>
              </w:rPr>
            </w:pPr>
            <w:r w:rsidRPr="00F62DBC">
              <w:rPr>
                <w:rFonts w:ascii="微軟正黑體" w:eastAsia="微軟正黑體" w:hAnsi="微軟正黑體" w:cs="微軟正黑體" w:hint="eastAsia"/>
                <w:sz w:val="24"/>
                <w:lang w:eastAsia="zh-TW"/>
              </w:rPr>
              <w:t>單次申請</w:t>
            </w:r>
            <w:r w:rsidRPr="00F62DBC">
              <w:rPr>
                <w:rFonts w:ascii="微軟正黑體" w:eastAsia="微軟正黑體" w:hAnsi="微軟正黑體" w:cs="微軟正黑體"/>
                <w:sz w:val="24"/>
                <w:lang w:eastAsia="zh-TW"/>
              </w:rPr>
              <w:t>最</w:t>
            </w:r>
            <w:r w:rsidRPr="00F62DBC">
              <w:rPr>
                <w:rFonts w:ascii="微軟正黑體" w:eastAsia="微軟正黑體" w:hAnsi="微軟正黑體" w:cs="微軟正黑體" w:hint="eastAsia"/>
                <w:sz w:val="24"/>
                <w:lang w:eastAsia="zh-TW"/>
              </w:rPr>
              <w:t>多</w:t>
            </w:r>
            <w:r w:rsidRPr="00F62DBC">
              <w:rPr>
                <w:rFonts w:ascii="微軟正黑體" w:eastAsia="微軟正黑體" w:hAnsi="微軟正黑體" w:cs="微軟正黑體"/>
                <w:sz w:val="24"/>
                <w:lang w:eastAsia="zh-TW"/>
              </w:rPr>
              <w:t>可租借</w:t>
            </w:r>
            <w:r w:rsidRPr="00F62DBC">
              <w:rPr>
                <w:rFonts w:ascii="微軟正黑體" w:eastAsia="微軟正黑體" w:hAnsi="微軟正黑體" w:cs="微軟正黑體" w:hint="eastAsia"/>
                <w:sz w:val="24"/>
                <w:lang w:eastAsia="zh-TW"/>
              </w:rPr>
              <w:t>6</w:t>
            </w:r>
            <w:r w:rsidRPr="00F62DBC">
              <w:rPr>
                <w:rFonts w:ascii="微軟正黑體" w:eastAsia="微軟正黑體" w:hAnsi="微軟正黑體" w:cs="微軟正黑體"/>
                <w:sz w:val="24"/>
                <w:lang w:eastAsia="zh-TW"/>
              </w:rPr>
              <w:t>個月，租期屆滿可排候補，如無單位租用方可續租，續</w:t>
            </w:r>
            <w:r w:rsidRPr="00F62DBC">
              <w:rPr>
                <w:rFonts w:ascii="微軟正黑體" w:eastAsia="微軟正黑體" w:hAnsi="微軟正黑體" w:cs="微軟正黑體"/>
                <w:lang w:eastAsia="zh-TW"/>
              </w:rPr>
              <w:t>租</w:t>
            </w:r>
            <w:r w:rsidRPr="00F62DBC">
              <w:rPr>
                <w:rFonts w:ascii="微軟正黑體" w:eastAsia="微軟正黑體" w:hAnsi="微軟正黑體" w:cs="微軟正黑體"/>
                <w:sz w:val="24"/>
                <w:lang w:eastAsia="zh-TW"/>
              </w:rPr>
              <w:t>以6個月為限</w:t>
            </w:r>
            <w:r w:rsidRPr="00F62DBC">
              <w:rPr>
                <w:rFonts w:ascii="微軟正黑體" w:eastAsia="微軟正黑體" w:hAnsi="微軟正黑體" w:cs="微軟正黑體" w:hint="eastAsia"/>
                <w:sz w:val="24"/>
                <w:lang w:eastAsia="zh-TW"/>
              </w:rPr>
              <w:t>，</w:t>
            </w:r>
            <w:r w:rsidR="003F607A" w:rsidRPr="00F62DBC">
              <w:rPr>
                <w:rFonts w:ascii="微軟正黑體" w:eastAsia="微軟正黑體" w:hAnsi="微軟正黑體" w:cs="微軟正黑體" w:hint="eastAsia"/>
                <w:sz w:val="24"/>
                <w:lang w:eastAsia="zh-TW"/>
              </w:rPr>
              <w:t>僅可申請1次續租。</w:t>
            </w:r>
          </w:p>
        </w:tc>
      </w:tr>
      <w:tr w:rsidR="00263520" w14:paraId="72C0C021" w14:textId="77777777" w:rsidTr="00A8004F">
        <w:trPr>
          <w:trHeight w:val="655"/>
        </w:trPr>
        <w:tc>
          <w:tcPr>
            <w:tcW w:w="2634" w:type="dxa"/>
            <w:vAlign w:val="center"/>
          </w:tcPr>
          <w:p w14:paraId="451A8095" w14:textId="77777777" w:rsidR="002635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440" w:lineRule="auto"/>
              <w:jc w:val="center"/>
              <w:rPr>
                <w:rFonts w:ascii="微軟正黑體" w:eastAsia="微軟正黑體" w:hAnsi="微軟正黑體" w:cs="微軟正黑體"/>
                <w:color w:val="000000"/>
                <w:sz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4"/>
              </w:rPr>
              <w:t>中型物料架B</w:t>
            </w:r>
          </w:p>
        </w:tc>
        <w:tc>
          <w:tcPr>
            <w:tcW w:w="2551" w:type="dxa"/>
          </w:tcPr>
          <w:p w14:paraId="24C39F36" w14:textId="77777777" w:rsidR="002635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440" w:lineRule="auto"/>
              <w:jc w:val="center"/>
              <w:rPr>
                <w:rFonts w:ascii="微軟正黑體" w:eastAsia="微軟正黑體" w:hAnsi="微軟正黑體" w:cs="微軟正黑體"/>
                <w:color w:val="000000"/>
                <w:sz w:val="24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4"/>
              </w:rPr>
              <w:t>300</w:t>
            </w:r>
          </w:p>
        </w:tc>
        <w:tc>
          <w:tcPr>
            <w:tcW w:w="3963" w:type="dxa"/>
            <w:vMerge/>
          </w:tcPr>
          <w:p w14:paraId="7FBF8E3D" w14:textId="77777777" w:rsidR="00263520" w:rsidRDefault="002635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  <w:sz w:val="24"/>
              </w:rPr>
            </w:pPr>
          </w:p>
        </w:tc>
      </w:tr>
    </w:tbl>
    <w:p w14:paraId="6797A97F" w14:textId="77777777" w:rsidR="00263520" w:rsidRDefault="00000000" w:rsidP="006978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82" w:hanging="482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費用繳納</w:t>
      </w:r>
    </w:p>
    <w:p w14:paraId="404E628D" w14:textId="77777777" w:rsidR="00263520" w:rsidRDefault="00000000" w:rsidP="0098220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需於使用前</w:t>
      </w:r>
      <w:r>
        <w:rPr>
          <w:rFonts w:ascii="微軟正黑體" w:eastAsia="微軟正黑體" w:hAnsi="微軟正黑體" w:cs="微軟正黑體"/>
          <w:color w:val="000000"/>
          <w:u w:val="single"/>
        </w:rPr>
        <w:t xml:space="preserve"> 2個工作日（不含週末及國定假日）</w:t>
      </w:r>
      <w:r>
        <w:rPr>
          <w:rFonts w:ascii="微軟正黑體" w:eastAsia="微軟正黑體" w:hAnsi="微軟正黑體" w:cs="微軟正黑體"/>
          <w:color w:val="000000"/>
        </w:rPr>
        <w:t>，親至管理中心以現金繳交或以匯款方式完成費用繳納。若未於規定期限內完成費用繳納，管理中心將有權取消當次租借並提供與候補單位。</w:t>
      </w:r>
    </w:p>
    <w:p w14:paraId="1A2786E7" w14:textId="77777777" w:rsidR="00263520" w:rsidRDefault="00000000" w:rsidP="00982209">
      <w:p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after="120"/>
        <w:ind w:left="96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匯款資料如下：</w:t>
      </w:r>
    </w:p>
    <w:tbl>
      <w:tblPr>
        <w:tblStyle w:val="af"/>
        <w:tblW w:w="7958" w:type="dxa"/>
        <w:tblInd w:w="14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084"/>
        <w:gridCol w:w="3874"/>
      </w:tblGrid>
      <w:tr w:rsidR="00B961E4" w14:paraId="72406E96" w14:textId="77777777">
        <w:tc>
          <w:tcPr>
            <w:tcW w:w="4084" w:type="dxa"/>
          </w:tcPr>
          <w:p w14:paraId="796F10EC" w14:textId="7643EAF7" w:rsidR="00B961E4" w:rsidRDefault="00B961E4" w:rsidP="00B96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rFonts w:ascii="微軟正黑體" w:eastAsia="微軟正黑體" w:hAnsi="微軟正黑體" w:cs="微軟正黑體"/>
                <w:color w:val="FF0000"/>
                <w:sz w:val="24"/>
                <w:lang w:eastAsia="zh-TW"/>
              </w:rPr>
            </w:pPr>
            <w:r w:rsidRPr="003A43EE">
              <w:rPr>
                <w:rFonts w:ascii="微軟正黑體" w:eastAsia="微軟正黑體" w:hAnsi="微軟正黑體" w:hint="eastAsia"/>
                <w:color w:val="0070C0"/>
                <w:lang w:eastAsia="zh-TW"/>
              </w:rPr>
              <w:t>銀行：</w:t>
            </w:r>
            <w:r>
              <w:rPr>
                <w:rFonts w:ascii="微軟正黑體" w:eastAsia="微軟正黑體" w:hAnsi="微軟正黑體" w:hint="eastAsia"/>
                <w:color w:val="0070C0"/>
                <w:lang w:eastAsia="zh-TW"/>
              </w:rPr>
              <w:t>永豐</w:t>
            </w:r>
            <w:r w:rsidRPr="003A43EE">
              <w:rPr>
                <w:rFonts w:ascii="微軟正黑體" w:eastAsia="微軟正黑體" w:hAnsi="微軟正黑體" w:hint="eastAsia"/>
                <w:color w:val="0070C0"/>
                <w:lang w:eastAsia="zh-TW"/>
              </w:rPr>
              <w:t>銀行</w:t>
            </w:r>
            <w:r>
              <w:rPr>
                <w:rFonts w:ascii="微軟正黑體" w:eastAsia="微軟正黑體" w:hAnsi="微軟正黑體" w:hint="eastAsia"/>
                <w:color w:val="0070C0"/>
                <w:lang w:eastAsia="zh-TW"/>
              </w:rPr>
              <w:t>(807)</w:t>
            </w:r>
            <w:r w:rsidRPr="003A43EE">
              <w:rPr>
                <w:rFonts w:ascii="微軟正黑體" w:eastAsia="微軟正黑體" w:hAnsi="微軟正黑體" w:hint="eastAsia"/>
                <w:color w:val="0070C0"/>
                <w:lang w:eastAsia="zh-TW"/>
              </w:rPr>
              <w:t xml:space="preserve">  </w:t>
            </w:r>
            <w:r>
              <w:rPr>
                <w:rFonts w:ascii="微軟正黑體" w:eastAsia="微軟正黑體" w:hAnsi="微軟正黑體" w:hint="eastAsia"/>
                <w:color w:val="0070C0"/>
                <w:lang w:eastAsia="zh-TW"/>
              </w:rPr>
              <w:t>重慶北路</w:t>
            </w:r>
            <w:r w:rsidRPr="003A43EE">
              <w:rPr>
                <w:rFonts w:ascii="微軟正黑體" w:eastAsia="微軟正黑體" w:hAnsi="微軟正黑體" w:hint="eastAsia"/>
                <w:color w:val="0070C0"/>
                <w:lang w:eastAsia="zh-TW"/>
              </w:rPr>
              <w:t>分行</w:t>
            </w:r>
          </w:p>
        </w:tc>
        <w:tc>
          <w:tcPr>
            <w:tcW w:w="3874" w:type="dxa"/>
          </w:tcPr>
          <w:p w14:paraId="34E9391A" w14:textId="59AF72F3" w:rsidR="00B961E4" w:rsidRDefault="00B961E4" w:rsidP="00B96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rFonts w:ascii="微軟正黑體" w:eastAsia="微軟正黑體" w:hAnsi="微軟正黑體" w:cs="微軟正黑體"/>
                <w:color w:val="FF0000"/>
                <w:sz w:val="24"/>
                <w:lang w:eastAsia="zh-TW"/>
              </w:rPr>
            </w:pPr>
          </w:p>
        </w:tc>
      </w:tr>
      <w:tr w:rsidR="00B961E4" w14:paraId="35D1795C" w14:textId="77777777">
        <w:tc>
          <w:tcPr>
            <w:tcW w:w="4084" w:type="dxa"/>
          </w:tcPr>
          <w:p w14:paraId="2CDF7006" w14:textId="7E07D1D0" w:rsidR="00B961E4" w:rsidRDefault="00B961E4" w:rsidP="00B96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rFonts w:ascii="微軟正黑體" w:eastAsia="微軟正黑體" w:hAnsi="微軟正黑體" w:cs="微軟正黑體"/>
                <w:color w:val="FF0000"/>
                <w:sz w:val="24"/>
                <w:lang w:eastAsia="zh-TW"/>
              </w:rPr>
            </w:pPr>
            <w:r w:rsidRPr="003A43EE">
              <w:rPr>
                <w:rFonts w:ascii="微軟正黑體" w:eastAsia="微軟正黑體" w:hAnsi="微軟正黑體" w:hint="eastAsia"/>
                <w:color w:val="0070C0"/>
              </w:rPr>
              <w:t>帳號：</w:t>
            </w:r>
            <w:r w:rsidRPr="00AC0E65">
              <w:rPr>
                <w:rFonts w:ascii="微軟正黑體" w:eastAsia="微軟正黑體" w:hAnsi="微軟正黑體"/>
                <w:color w:val="0070C0"/>
              </w:rPr>
              <w:t>190-018-0004392-7</w:t>
            </w:r>
          </w:p>
        </w:tc>
        <w:tc>
          <w:tcPr>
            <w:tcW w:w="3874" w:type="dxa"/>
          </w:tcPr>
          <w:p w14:paraId="12D94FA7" w14:textId="2EAF240E" w:rsidR="00B961E4" w:rsidRDefault="00B961E4" w:rsidP="00B96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rFonts w:ascii="微軟正黑體" w:eastAsia="微軟正黑體" w:hAnsi="微軟正黑體" w:cs="微軟正黑體"/>
                <w:color w:val="FF0000"/>
                <w:sz w:val="24"/>
                <w:lang w:eastAsia="zh-TW"/>
              </w:rPr>
            </w:pPr>
            <w:r w:rsidRPr="003A43EE">
              <w:rPr>
                <w:rFonts w:ascii="微軟正黑體" w:eastAsia="微軟正黑體" w:hAnsi="微軟正黑體"/>
                <w:color w:val="0070C0"/>
                <w:lang w:eastAsia="zh-TW"/>
              </w:rPr>
              <w:t>戶名：</w:t>
            </w:r>
            <w:r>
              <w:rPr>
                <w:rFonts w:ascii="微軟正黑體" w:eastAsia="微軟正黑體" w:hAnsi="微軟正黑體" w:hint="eastAsia"/>
                <w:color w:val="0070C0"/>
                <w:lang w:eastAsia="zh-TW"/>
              </w:rPr>
              <w:t>果實動力工作室有限公司</w:t>
            </w:r>
          </w:p>
        </w:tc>
      </w:tr>
    </w:tbl>
    <w:p w14:paraId="40298109" w14:textId="77777777" w:rsidR="00263520" w:rsidRDefault="00000000" w:rsidP="0098220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120" w:after="12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如租借期限變動，最遲應於變動日</w:t>
      </w:r>
      <w:r>
        <w:rPr>
          <w:rFonts w:ascii="微軟正黑體" w:eastAsia="微軟正黑體" w:hAnsi="微軟正黑體" w:cs="微軟正黑體"/>
          <w:color w:val="000000"/>
          <w:u w:val="single"/>
        </w:rPr>
        <w:t xml:space="preserve"> 前5個工作日 </w:t>
      </w:r>
      <w:r>
        <w:rPr>
          <w:rFonts w:ascii="微軟正黑體" w:eastAsia="微軟正黑體" w:hAnsi="微軟正黑體" w:cs="微軟正黑體"/>
          <w:color w:val="000000"/>
        </w:rPr>
        <w:t>來信告知，以月為變動單位，不足1個月費用仍以1個月計算。</w:t>
      </w:r>
    </w:p>
    <w:p w14:paraId="1347FC1B" w14:textId="5A595128" w:rsidR="00263520" w:rsidRDefault="00EA7996" w:rsidP="0098220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120" w:after="12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 w:hint="eastAsia"/>
          <w:color w:val="000000"/>
        </w:rPr>
        <w:t>儲物</w:t>
      </w:r>
      <w:r>
        <w:rPr>
          <w:rFonts w:ascii="微軟正黑體" w:eastAsia="微軟正黑體" w:hAnsi="微軟正黑體" w:cs="微軟正黑體"/>
          <w:color w:val="000000"/>
        </w:rPr>
        <w:t>費用須按月、季或年繳交，由管理中心於次月回繳文化局後，由文化局開立正式收據予使用單位。</w:t>
      </w:r>
    </w:p>
    <w:p w14:paraId="4B9F5660" w14:textId="34147C1D" w:rsidR="00263520" w:rsidRDefault="00000000" w:rsidP="001C1A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120" w:after="120"/>
        <w:ind w:left="482" w:hanging="482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儲</w:t>
      </w:r>
      <w:r w:rsidR="00EA7996">
        <w:rPr>
          <w:rFonts w:ascii="微軟正黑體" w:eastAsia="微軟正黑體" w:hAnsi="微軟正黑體" w:cs="微軟正黑體" w:hint="eastAsia"/>
          <w:color w:val="000000"/>
        </w:rPr>
        <w:t>物</w:t>
      </w:r>
      <w:r>
        <w:rPr>
          <w:rFonts w:ascii="微軟正黑體" w:eastAsia="微軟正黑體" w:hAnsi="微軟正黑體" w:cs="微軟正黑體"/>
          <w:color w:val="000000"/>
        </w:rPr>
        <w:t>使用注意事項</w:t>
      </w:r>
    </w:p>
    <w:p w14:paraId="3AC16E0D" w14:textId="77777777" w:rsidR="00263520" w:rsidRDefault="00000000" w:rsidP="009822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ind w:left="964" w:hanging="482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租借單位應保證對儲放物有合法所有權。</w:t>
      </w:r>
    </w:p>
    <w:p w14:paraId="29A7C603" w14:textId="77777777" w:rsidR="002635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964" w:hanging="482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物品要妥善包裝（裝箱、包裝、不能裸放、散放）。</w:t>
      </w:r>
    </w:p>
    <w:p w14:paraId="24641A0A" w14:textId="77777777" w:rsidR="002635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食物類、易腐壞物品、活體類、易燃物，不可放置。如於進儲後發生質變、腐敗、有疫病傳播之虞，管理中心將通知租借單位立即移出，並負擔衍生之環境清潔、處置費用及其他費用。</w:t>
      </w:r>
    </w:p>
    <w:p w14:paraId="2F47A6E8" w14:textId="77777777" w:rsidR="002635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物品由租借單位自行上架，上架前需與管理中心核對儲位，數量、內容物和外觀需與申請表內容相符。</w:t>
      </w:r>
    </w:p>
    <w:p w14:paraId="6ADAF1BD" w14:textId="2775DB77" w:rsidR="002635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儲放物進出，於工作日上班時間，由租借單位與管理中心共同清點，管理中心</w:t>
      </w:r>
      <w:r w:rsidR="003449F9" w:rsidRPr="00F62DBC">
        <w:rPr>
          <w:rFonts w:ascii="微軟正黑體" w:eastAsia="微軟正黑體" w:hAnsi="微軟正黑體" w:cs="微軟正黑體" w:hint="eastAsia"/>
        </w:rPr>
        <w:t>不負保管</w:t>
      </w:r>
      <w:r w:rsidRPr="00F62DBC">
        <w:rPr>
          <w:rFonts w:ascii="微軟正黑體" w:eastAsia="微軟正黑體" w:hAnsi="微軟正黑體" w:cs="微軟正黑體"/>
        </w:rPr>
        <w:t>之責。</w:t>
      </w:r>
    </w:p>
    <w:p w14:paraId="6C78C93B" w14:textId="6D13ECE8" w:rsidR="00263520" w:rsidRPr="00982209" w:rsidRDefault="00000000" w:rsidP="009822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100" w:beforeAutospacing="1"/>
        <w:ind w:hanging="482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倉租費用不含儲放物保險，租借單位自行評估有無投保之需求。儲放物如</w:t>
      </w:r>
      <w:r>
        <w:rPr>
          <w:rFonts w:ascii="Arial Unicode MS" w:eastAsia="Arial Unicode MS" w:hAnsi="Arial Unicode MS" w:cs="Arial Unicode MS"/>
          <w:color w:val="565656"/>
          <w:highlight w:val="white"/>
        </w:rPr>
        <w:t>因溫度、</w:t>
      </w:r>
      <w:r w:rsidRPr="00982209">
        <w:rPr>
          <w:rFonts w:ascii="微軟正黑體" w:eastAsia="微軟正黑體" w:hAnsi="微軟正黑體" w:cs="Arial Unicode MS"/>
          <w:highlight w:val="white"/>
        </w:rPr>
        <w:t>溼度等的原因而有所變化或</w:t>
      </w:r>
      <w:r w:rsidRPr="00982209">
        <w:rPr>
          <w:rFonts w:ascii="微軟正黑體" w:eastAsia="微軟正黑體" w:hAnsi="微軟正黑體" w:cs="微軟正黑體"/>
        </w:rPr>
        <w:t>因天災及其他不可抗拒之事故導致損害、滅失，管理中心及文化局概不負責。</w:t>
      </w:r>
    </w:p>
    <w:p w14:paraId="70CCDA16" w14:textId="77777777" w:rsidR="00263520" w:rsidRPr="00982209" w:rsidRDefault="00000000" w:rsidP="009822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100" w:beforeAutospacing="1"/>
        <w:ind w:hanging="482"/>
        <w:rPr>
          <w:rFonts w:ascii="微軟正黑體" w:eastAsia="微軟正黑體" w:hAnsi="微軟正黑體" w:cs="微軟正黑體"/>
        </w:rPr>
      </w:pPr>
      <w:r w:rsidRPr="00982209">
        <w:rPr>
          <w:rFonts w:ascii="微軟正黑體" w:eastAsia="微軟正黑體" w:hAnsi="微軟正黑體" w:cs="微軟正黑體"/>
        </w:rPr>
        <w:t>儲放物不得超出物料架規格，以免影響進出動線，亦不得於儲物架過道間堆置物</w:t>
      </w:r>
      <w:r w:rsidRPr="00982209">
        <w:rPr>
          <w:rFonts w:ascii="微軟正黑體" w:eastAsia="微軟正黑體" w:hAnsi="微軟正黑體" w:cs="微軟正黑體"/>
        </w:rPr>
        <w:lastRenderedPageBreak/>
        <w:t>品，租借之儲物架清潔由團隊自行負責。</w:t>
      </w:r>
    </w:p>
    <w:p w14:paraId="7DD76F5B" w14:textId="6375D9A1" w:rsidR="00263520" w:rsidRPr="00982209" w:rsidRDefault="00000000" w:rsidP="009822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100" w:beforeAutospacing="1"/>
        <w:ind w:hanging="482"/>
        <w:rPr>
          <w:rFonts w:ascii="微軟正黑體" w:eastAsia="微軟正黑體" w:hAnsi="微軟正黑體" w:cs="微軟正黑體"/>
        </w:rPr>
      </w:pPr>
      <w:r w:rsidRPr="00982209">
        <w:rPr>
          <w:rFonts w:ascii="微軟正黑體" w:eastAsia="微軟正黑體" w:hAnsi="微軟正黑體" w:cs="Arial Unicode MS"/>
          <w:highlight w:val="white"/>
        </w:rPr>
        <w:t>租期屆滿未搬遷之遺留物品，於管理中心通知後7</w:t>
      </w:r>
      <w:r w:rsidR="00260FD8">
        <w:rPr>
          <w:rFonts w:ascii="微軟正黑體" w:eastAsia="微軟正黑體" w:hAnsi="微軟正黑體" w:cs="Arial Unicode MS" w:hint="eastAsia"/>
          <w:highlight w:val="white"/>
        </w:rPr>
        <w:t>個工作</w:t>
      </w:r>
      <w:r w:rsidRPr="00982209">
        <w:rPr>
          <w:rFonts w:ascii="微軟正黑體" w:eastAsia="微軟正黑體" w:hAnsi="微軟正黑體" w:cs="Arial Unicode MS"/>
          <w:highlight w:val="white"/>
        </w:rPr>
        <w:t>日內若尚未清除，管理中心將以廢棄物清運處置，租借單位不得向管理中心提出索賠，相關處置費用由租借單位負擔。</w:t>
      </w:r>
    </w:p>
    <w:p w14:paraId="4CD7EF84" w14:textId="07F03A17" w:rsidR="00263520" w:rsidRPr="00982209" w:rsidRDefault="00000000" w:rsidP="009822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adjustRightInd w:val="0"/>
        <w:snapToGrid w:val="0"/>
        <w:spacing w:before="100" w:beforeAutospacing="1"/>
        <w:ind w:hanging="482"/>
        <w:rPr>
          <w:rFonts w:ascii="微軟正黑體" w:eastAsia="微軟正黑體" w:hAnsi="微軟正黑體" w:cs="Arial"/>
          <w:highlight w:val="white"/>
        </w:rPr>
      </w:pPr>
      <w:r w:rsidRPr="00982209">
        <w:rPr>
          <w:rFonts w:ascii="微軟正黑體" w:eastAsia="微軟正黑體" w:hAnsi="微軟正黑體" w:cs="Arial Unicode MS"/>
          <w:highlight w:val="white"/>
        </w:rPr>
        <w:t>若租借單位由於以下原因之一，管理中心可以立即取消本次租借：</w:t>
      </w:r>
    </w:p>
    <w:p w14:paraId="130C85BB" w14:textId="1863131D" w:rsidR="00263520" w:rsidRPr="00982209" w:rsidRDefault="00000000" w:rsidP="00982209">
      <w:pPr>
        <w:numPr>
          <w:ilvl w:val="1"/>
          <w:numId w:val="1"/>
        </w:numPr>
        <w:pBdr>
          <w:left w:val="none" w:sz="0" w:space="30" w:color="auto"/>
        </w:pBdr>
        <w:shd w:val="clear" w:color="auto" w:fill="FFFFFF"/>
        <w:adjustRightInd w:val="0"/>
        <w:snapToGrid w:val="0"/>
        <w:spacing w:before="100" w:beforeAutospacing="1" w:after="100" w:afterAutospacing="1"/>
        <w:ind w:hanging="482"/>
        <w:rPr>
          <w:rFonts w:ascii="微軟正黑體" w:eastAsia="微軟正黑體" w:hAnsi="微軟正黑體" w:cs="Arial"/>
          <w:highlight w:val="white"/>
        </w:rPr>
      </w:pPr>
      <w:r w:rsidRPr="00982209">
        <w:rPr>
          <w:rFonts w:ascii="微軟正黑體" w:eastAsia="微軟正黑體" w:hAnsi="微軟正黑體" w:cs="Arial Unicode MS"/>
          <w:highlight w:val="white"/>
        </w:rPr>
        <w:t>租借單位違反本規範第7點任一</w:t>
      </w:r>
      <w:r w:rsidR="00982209" w:rsidRPr="00982209">
        <w:rPr>
          <w:rFonts w:ascii="微軟正黑體" w:eastAsia="微軟正黑體" w:hAnsi="微軟正黑體" w:cs="Arial Unicode MS" w:hint="eastAsia"/>
          <w:highlight w:val="white"/>
        </w:rPr>
        <w:t>項</w:t>
      </w:r>
      <w:r w:rsidRPr="00982209">
        <w:rPr>
          <w:rFonts w:ascii="微軟正黑體" w:eastAsia="微軟正黑體" w:hAnsi="微軟正黑體" w:cs="Arial Unicode MS"/>
          <w:highlight w:val="white"/>
        </w:rPr>
        <w:t>時。</w:t>
      </w:r>
    </w:p>
    <w:p w14:paraId="62730430" w14:textId="2E98B412" w:rsidR="00263520" w:rsidRPr="00982209" w:rsidRDefault="00000000" w:rsidP="00982209">
      <w:pPr>
        <w:numPr>
          <w:ilvl w:val="1"/>
          <w:numId w:val="1"/>
        </w:numPr>
        <w:pBdr>
          <w:left w:val="none" w:sz="0" w:space="30" w:color="auto"/>
        </w:pBdr>
        <w:shd w:val="clear" w:color="auto" w:fill="FFFFFF"/>
        <w:adjustRightInd w:val="0"/>
        <w:snapToGrid w:val="0"/>
        <w:spacing w:before="100" w:beforeAutospacing="1" w:after="100" w:afterAutospacing="1"/>
        <w:ind w:hanging="482"/>
        <w:rPr>
          <w:rFonts w:ascii="微軟正黑體" w:eastAsia="微軟正黑體" w:hAnsi="微軟正黑體" w:cs="Arial"/>
          <w:highlight w:val="white"/>
        </w:rPr>
      </w:pPr>
      <w:r w:rsidRPr="00982209">
        <w:rPr>
          <w:rFonts w:ascii="微軟正黑體" w:eastAsia="微軟正黑體" w:hAnsi="微軟正黑體" w:cs="Arial Unicode MS"/>
          <w:highlight w:val="white"/>
        </w:rPr>
        <w:t>使用費未依約定之繳交方式繳納逾期7</w:t>
      </w:r>
      <w:r w:rsidR="00260FD8">
        <w:rPr>
          <w:rFonts w:ascii="微軟正黑體" w:eastAsia="微軟正黑體" w:hAnsi="微軟正黑體" w:cs="Arial Unicode MS" w:hint="eastAsia"/>
          <w:highlight w:val="white"/>
        </w:rPr>
        <w:t>個工作日</w:t>
      </w:r>
      <w:r w:rsidRPr="00982209">
        <w:rPr>
          <w:rFonts w:ascii="微軟正黑體" w:eastAsia="微軟正黑體" w:hAnsi="微軟正黑體" w:cs="Arial Unicode MS"/>
          <w:highlight w:val="white"/>
        </w:rPr>
        <w:t>天起。</w:t>
      </w:r>
    </w:p>
    <w:p w14:paraId="71749A8C" w14:textId="2F583A25" w:rsidR="00263520" w:rsidRPr="00982209" w:rsidRDefault="00000000" w:rsidP="00982209">
      <w:pPr>
        <w:numPr>
          <w:ilvl w:val="1"/>
          <w:numId w:val="1"/>
        </w:numPr>
        <w:pBdr>
          <w:left w:val="none" w:sz="0" w:space="30" w:color="auto"/>
        </w:pBdr>
        <w:shd w:val="clear" w:color="auto" w:fill="FFFFFF"/>
        <w:adjustRightInd w:val="0"/>
        <w:snapToGrid w:val="0"/>
        <w:spacing w:before="100" w:beforeAutospacing="1" w:after="100" w:afterAutospacing="1"/>
        <w:ind w:hanging="482"/>
        <w:rPr>
          <w:rFonts w:ascii="微軟正黑體" w:eastAsia="微軟正黑體" w:hAnsi="微軟正黑體" w:cs="Arial"/>
          <w:highlight w:val="white"/>
        </w:rPr>
      </w:pPr>
      <w:r w:rsidRPr="00982209">
        <w:rPr>
          <w:rFonts w:ascii="微軟正黑體" w:eastAsia="微軟正黑體" w:hAnsi="微軟正黑體" w:cs="Arial Unicode MS"/>
          <w:highlight w:val="white"/>
        </w:rPr>
        <w:t>儲放物引起警察、消防、衛生等相關單位關切或干預時。</w:t>
      </w:r>
    </w:p>
    <w:p w14:paraId="2159E964" w14:textId="3AC8540B" w:rsidR="00263520" w:rsidRPr="00982209" w:rsidRDefault="00000000" w:rsidP="00982209">
      <w:pPr>
        <w:numPr>
          <w:ilvl w:val="1"/>
          <w:numId w:val="1"/>
        </w:numPr>
        <w:pBdr>
          <w:left w:val="none" w:sz="0" w:space="30" w:color="auto"/>
        </w:pBdr>
        <w:shd w:val="clear" w:color="auto" w:fill="FFFFFF"/>
        <w:adjustRightInd w:val="0"/>
        <w:snapToGrid w:val="0"/>
        <w:spacing w:before="100" w:beforeAutospacing="1" w:after="100" w:afterAutospacing="1"/>
        <w:ind w:hanging="482"/>
        <w:rPr>
          <w:rFonts w:ascii="微軟正黑體" w:eastAsia="微軟正黑體" w:hAnsi="微軟正黑體" w:cs="Arial"/>
          <w:highlight w:val="white"/>
        </w:rPr>
      </w:pPr>
      <w:r w:rsidRPr="00982209">
        <w:rPr>
          <w:rFonts w:ascii="微軟正黑體" w:eastAsia="微軟正黑體" w:hAnsi="微軟正黑體" w:cs="Arial Unicode MS"/>
          <w:highlight w:val="white"/>
        </w:rPr>
        <w:t>管理中心依據申請表填寫之聯絡方式，超過1個月無法取得聯繫時。</w:t>
      </w:r>
    </w:p>
    <w:p w14:paraId="115B76F9" w14:textId="008353DA" w:rsidR="00263520" w:rsidRPr="00982209" w:rsidRDefault="00000000" w:rsidP="00982209">
      <w:pPr>
        <w:numPr>
          <w:ilvl w:val="0"/>
          <w:numId w:val="1"/>
        </w:numPr>
        <w:pBdr>
          <w:left w:val="none" w:sz="0" w:space="30" w:color="auto"/>
        </w:pBdr>
        <w:shd w:val="clear" w:color="auto" w:fill="FFFFFF"/>
        <w:adjustRightInd w:val="0"/>
        <w:snapToGrid w:val="0"/>
        <w:spacing w:before="100" w:beforeAutospacing="1" w:after="100" w:afterAutospacing="1"/>
        <w:ind w:hanging="482"/>
        <w:rPr>
          <w:rFonts w:ascii="微軟正黑體" w:eastAsia="微軟正黑體" w:hAnsi="微軟正黑體" w:cs="Arial"/>
          <w:highlight w:val="white"/>
        </w:rPr>
      </w:pPr>
      <w:r w:rsidRPr="00982209">
        <w:rPr>
          <w:rFonts w:ascii="微軟正黑體" w:eastAsia="微軟正黑體" w:hAnsi="微軟正黑體" w:cs="Arial Unicode MS"/>
          <w:highlight w:val="white"/>
        </w:rPr>
        <w:t>租借單位對於場地建物及器材應保持清潔完整,如有髒污、損毀或故障,管理中心將依復原所需費用向租借單位請求賠償，不得異議。</w:t>
      </w:r>
    </w:p>
    <w:p w14:paraId="7CEFF988" w14:textId="48FC8774" w:rsidR="00263520" w:rsidRPr="00FB7B8D" w:rsidRDefault="00000000" w:rsidP="00982209">
      <w:pPr>
        <w:numPr>
          <w:ilvl w:val="0"/>
          <w:numId w:val="1"/>
        </w:numPr>
        <w:pBdr>
          <w:left w:val="none" w:sz="0" w:space="30" w:color="auto"/>
        </w:pBdr>
        <w:shd w:val="clear" w:color="auto" w:fill="FFFFFF"/>
        <w:adjustRightInd w:val="0"/>
        <w:snapToGrid w:val="0"/>
        <w:spacing w:before="100" w:beforeAutospacing="1" w:after="100" w:afterAutospacing="1"/>
        <w:ind w:hanging="482"/>
        <w:rPr>
          <w:rFonts w:ascii="微軟正黑體" w:eastAsia="微軟正黑體" w:hAnsi="微軟正黑體" w:cs="Arial"/>
          <w:highlight w:val="white"/>
        </w:rPr>
      </w:pPr>
      <w:r w:rsidRPr="00982209">
        <w:rPr>
          <w:rFonts w:ascii="微軟正黑體" w:eastAsia="微軟正黑體" w:hAnsi="微軟正黑體" w:cs="Arial Unicode MS"/>
          <w:highlight w:val="white"/>
        </w:rPr>
        <w:t>本使用規範為申請表之一部分，租借單位未遵守本規範之規定者，視同違約。</w:t>
      </w:r>
    </w:p>
    <w:p w14:paraId="2FF81A2D" w14:textId="5C10FBCD" w:rsidR="00FB7B8D" w:rsidRDefault="00FB7B8D">
      <w:pPr>
        <w:rPr>
          <w:rFonts w:ascii="微軟正黑體" w:eastAsia="微軟正黑體" w:hAnsi="微軟正黑體" w:cs="Arial Unicode MS"/>
          <w:highlight w:val="white"/>
        </w:rPr>
      </w:pPr>
      <w:r>
        <w:rPr>
          <w:rFonts w:ascii="微軟正黑體" w:eastAsia="微軟正黑體" w:hAnsi="微軟正黑體" w:cs="Arial Unicode MS"/>
          <w:highlight w:val="white"/>
        </w:rPr>
        <w:br w:type="page"/>
      </w:r>
    </w:p>
    <w:p w14:paraId="4DF5FB74" w14:textId="294079EB" w:rsidR="005713CB" w:rsidRPr="005713CB" w:rsidRDefault="00FB7B8D" w:rsidP="005713CB">
      <w:pPr>
        <w:pBdr>
          <w:left w:val="none" w:sz="0" w:space="30" w:color="auto"/>
        </w:pBdr>
        <w:shd w:val="clear" w:color="auto" w:fill="FFFFFF"/>
        <w:adjustRightInd w:val="0"/>
        <w:snapToGrid w:val="0"/>
        <w:spacing w:before="100" w:beforeAutospacing="1" w:after="100" w:afterAutospacing="1"/>
        <w:ind w:left="960"/>
        <w:rPr>
          <w:rFonts w:ascii="微軟正黑體" w:eastAsia="微軟正黑體" w:hAnsi="微軟正黑體" w:cs="Arial"/>
          <w:highlight w:val="white"/>
        </w:rPr>
      </w:pPr>
      <w:r>
        <w:rPr>
          <w:rFonts w:ascii="微軟正黑體" w:eastAsia="微軟正黑體" w:hAnsi="微軟正黑體" w:cs="Arial" w:hint="eastAsia"/>
          <w:highlight w:val="white"/>
        </w:rPr>
        <w:lastRenderedPageBreak/>
        <w:t>短期儲</w:t>
      </w:r>
      <w:r w:rsidR="00EA7996">
        <w:rPr>
          <w:rFonts w:ascii="微軟正黑體" w:eastAsia="微軟正黑體" w:hAnsi="微軟正黑體" w:cs="Arial" w:hint="eastAsia"/>
          <w:highlight w:val="white"/>
        </w:rPr>
        <w:t>物</w:t>
      </w:r>
      <w:r>
        <w:rPr>
          <w:rFonts w:ascii="微軟正黑體" w:eastAsia="微軟正黑體" w:hAnsi="微軟正黑體" w:cs="Arial" w:hint="eastAsia"/>
          <w:highlight w:val="white"/>
        </w:rPr>
        <w:t>空間示</w:t>
      </w:r>
      <w:r w:rsidR="005713CB">
        <w:rPr>
          <w:rFonts w:ascii="微軟正黑體" w:eastAsia="微軟正黑體" w:hAnsi="微軟正黑體" w:cs="Arial" w:hint="eastAsia"/>
          <w:highlight w:val="white"/>
        </w:rPr>
        <w:t>意圖</w:t>
      </w:r>
    </w:p>
    <w:p w14:paraId="7D328C45" w14:textId="77777777" w:rsidR="00FB7B8D" w:rsidRDefault="00FB7B8D" w:rsidP="00FB7B8D">
      <w:pPr>
        <w:pBdr>
          <w:left w:val="none" w:sz="0" w:space="30" w:color="auto"/>
        </w:pBdr>
        <w:shd w:val="clear" w:color="auto" w:fill="FFFFFF"/>
        <w:adjustRightInd w:val="0"/>
        <w:snapToGrid w:val="0"/>
        <w:spacing w:before="100" w:beforeAutospacing="1" w:after="100" w:afterAutospacing="1"/>
        <w:ind w:left="960"/>
        <w:rPr>
          <w:rFonts w:ascii="微軟正黑體" w:eastAsia="微軟正黑體" w:hAnsi="微軟正黑體" w:cs="Arial"/>
          <w:highlight w:val="white"/>
        </w:rPr>
      </w:pPr>
    </w:p>
    <w:p w14:paraId="69BDC5B7" w14:textId="0F724C3F" w:rsidR="00FB7B8D" w:rsidRDefault="00FB7B8D" w:rsidP="00FB7B8D">
      <w:pPr>
        <w:pBdr>
          <w:left w:val="none" w:sz="0" w:space="30" w:color="auto"/>
        </w:pBdr>
        <w:shd w:val="clear" w:color="auto" w:fill="FFFFFF"/>
        <w:adjustRightInd w:val="0"/>
        <w:snapToGrid w:val="0"/>
        <w:spacing w:before="100" w:beforeAutospacing="1" w:after="100" w:afterAutospacing="1"/>
        <w:ind w:left="960"/>
        <w:rPr>
          <w:rFonts w:ascii="微軟正黑體" w:eastAsia="微軟正黑體" w:hAnsi="微軟正黑體" w:cs="Arial"/>
          <w:highlight w:val="white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2EE3D39F" wp14:editId="36F07CEA">
            <wp:extent cx="4824730" cy="3075152"/>
            <wp:effectExtent l="0" t="0" r="0" b="0"/>
            <wp:docPr id="4554336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33608" name="圖片 4554336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690" cy="308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376D2" w14:textId="68241C12" w:rsidR="00FB7B8D" w:rsidRDefault="00FB7B8D" w:rsidP="00FB7B8D">
      <w:pPr>
        <w:pBdr>
          <w:left w:val="none" w:sz="0" w:space="30" w:color="auto"/>
        </w:pBdr>
        <w:shd w:val="clear" w:color="auto" w:fill="FFFFFF"/>
        <w:adjustRightInd w:val="0"/>
        <w:snapToGrid w:val="0"/>
        <w:spacing w:before="100" w:beforeAutospacing="1" w:after="100" w:afterAutospacing="1"/>
        <w:ind w:left="960"/>
        <w:rPr>
          <w:rFonts w:ascii="微軟正黑體" w:eastAsia="微軟正黑體" w:hAnsi="微軟正黑體" w:cs="Arial"/>
          <w:highlight w:val="white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4C55BA67" wp14:editId="354F1BF6">
            <wp:extent cx="3167380" cy="4008356"/>
            <wp:effectExtent l="0" t="0" r="0" b="0"/>
            <wp:docPr id="109678816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88167" name="圖片 10967881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525" cy="40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B70B3" w14:textId="0DAB76E8" w:rsidR="00B53175" w:rsidRDefault="00FB7B8D" w:rsidP="00B53175">
      <w:pPr>
        <w:pBdr>
          <w:left w:val="none" w:sz="0" w:space="30" w:color="auto"/>
        </w:pBdr>
        <w:shd w:val="clear" w:color="auto" w:fill="FFFFFF"/>
        <w:adjustRightInd w:val="0"/>
        <w:snapToGrid w:val="0"/>
        <w:spacing w:before="100" w:beforeAutospacing="1" w:after="100" w:afterAutospacing="1"/>
        <w:ind w:leftChars="-104" w:hangingChars="104" w:hanging="250"/>
        <w:rPr>
          <w:rFonts w:ascii="微軟正黑體" w:eastAsia="微軟正黑體" w:hAnsi="微軟正黑體" w:cs="Arial"/>
          <w:highlight w:val="white"/>
        </w:rPr>
      </w:pPr>
      <w:r>
        <w:rPr>
          <w:rFonts w:ascii="微軟正黑體" w:eastAsia="微軟正黑體" w:hAnsi="微軟正黑體" w:cs="Arial" w:hint="eastAsia"/>
          <w:noProof/>
        </w:rPr>
        <w:lastRenderedPageBreak/>
        <w:drawing>
          <wp:inline distT="0" distB="0" distL="0" distR="0" wp14:anchorId="394E1EF0" wp14:editId="6F47ECAA">
            <wp:extent cx="6120130" cy="1760855"/>
            <wp:effectExtent l="0" t="0" r="0" b="0"/>
            <wp:docPr id="148135993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59932" name="圖片 14813599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96875" w14:textId="2FAF49AA" w:rsidR="00B53175" w:rsidRDefault="00FB7B8D" w:rsidP="00B53175">
      <w:pPr>
        <w:pBdr>
          <w:left w:val="none" w:sz="0" w:space="30" w:color="auto"/>
        </w:pBdr>
        <w:shd w:val="clear" w:color="auto" w:fill="FFFFFF"/>
        <w:adjustRightInd w:val="0"/>
        <w:snapToGrid w:val="0"/>
        <w:spacing w:before="100" w:beforeAutospacing="1" w:after="100" w:afterAutospacing="1"/>
        <w:ind w:leftChars="-104" w:hangingChars="104" w:hanging="250"/>
        <w:rPr>
          <w:rFonts w:ascii="微軟正黑體" w:eastAsia="微軟正黑體" w:hAnsi="微軟正黑體" w:cs="Arial"/>
          <w:highlight w:val="white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221ED26F" wp14:editId="0CAE2029">
            <wp:extent cx="3048000" cy="2031895"/>
            <wp:effectExtent l="0" t="0" r="0" b="6985"/>
            <wp:docPr id="193078070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80705" name="圖片 19307807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162" cy="205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Arial" w:hint="eastAsia"/>
          <w:highlight w:val="white"/>
        </w:rPr>
        <w:t xml:space="preserve"> </w:t>
      </w:r>
      <w:r w:rsidR="00B53175">
        <w:rPr>
          <w:rFonts w:ascii="微軟正黑體" w:eastAsia="微軟正黑體" w:hAnsi="微軟正黑體" w:cs="Arial" w:hint="eastAsia"/>
          <w:highlight w:val="white"/>
        </w:rPr>
        <w:t xml:space="preserve"> </w:t>
      </w:r>
      <w:r w:rsidR="00B53175"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72A9D0F4" wp14:editId="175756EA">
            <wp:extent cx="3028950" cy="2019196"/>
            <wp:effectExtent l="0" t="0" r="0" b="635"/>
            <wp:docPr id="825699992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99992" name="圖片 8256999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085" cy="202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C42C5" w14:textId="69FE21C7" w:rsidR="00B53175" w:rsidRDefault="00B53175" w:rsidP="00FB7B8D">
      <w:pPr>
        <w:pBdr>
          <w:left w:val="none" w:sz="0" w:space="30" w:color="auto"/>
        </w:pBdr>
        <w:shd w:val="clear" w:color="auto" w:fill="FFFFFF"/>
        <w:adjustRightInd w:val="0"/>
        <w:snapToGrid w:val="0"/>
        <w:spacing w:before="100" w:beforeAutospacing="1" w:after="100" w:afterAutospacing="1"/>
        <w:ind w:leftChars="-104" w:hangingChars="104" w:hanging="250"/>
        <w:rPr>
          <w:rFonts w:ascii="微軟正黑體" w:eastAsia="微軟正黑體" w:hAnsi="微軟正黑體" w:cs="Arial"/>
          <w:highlight w:val="white"/>
        </w:rPr>
      </w:pPr>
      <w:r>
        <w:rPr>
          <w:rFonts w:ascii="微軟正黑體" w:eastAsia="微軟正黑體" w:hAnsi="微軟正黑體" w:cs="Arial" w:hint="eastAsia"/>
          <w:highlight w:val="white"/>
        </w:rPr>
        <w:t xml:space="preserve">  </w:t>
      </w: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620A6DFB" wp14:editId="61D083A6">
            <wp:extent cx="3019425" cy="2012846"/>
            <wp:effectExtent l="0" t="0" r="0" b="6985"/>
            <wp:docPr id="2365342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3420" name="圖片 236534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742" cy="20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Arial" w:hint="eastAsia"/>
        </w:rPr>
        <w:t xml:space="preserve"> </w:t>
      </w: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595A3E0A" wp14:editId="0B4143BE">
            <wp:extent cx="3099597" cy="2066290"/>
            <wp:effectExtent l="0" t="0" r="5715" b="0"/>
            <wp:docPr id="157651821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18213" name="圖片 15765182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068" cy="207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FCBF" w14:textId="3BE082AB" w:rsidR="00B53175" w:rsidRPr="00982209" w:rsidRDefault="00B53175" w:rsidP="00FB7B8D">
      <w:pPr>
        <w:pBdr>
          <w:left w:val="none" w:sz="0" w:space="30" w:color="auto"/>
        </w:pBdr>
        <w:shd w:val="clear" w:color="auto" w:fill="FFFFFF"/>
        <w:adjustRightInd w:val="0"/>
        <w:snapToGrid w:val="0"/>
        <w:spacing w:before="100" w:beforeAutospacing="1" w:after="100" w:afterAutospacing="1"/>
        <w:ind w:leftChars="-104" w:hangingChars="104" w:hanging="250"/>
        <w:rPr>
          <w:rFonts w:ascii="微軟正黑體" w:eastAsia="微軟正黑體" w:hAnsi="微軟正黑體" w:cs="Arial"/>
          <w:highlight w:val="white"/>
        </w:rPr>
      </w:pP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48DCF719" wp14:editId="05EA5EBE">
            <wp:extent cx="3086260" cy="2057400"/>
            <wp:effectExtent l="0" t="0" r="0" b="0"/>
            <wp:docPr id="38209713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97138" name="圖片 3820971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743" cy="206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Arial" w:hint="eastAsia"/>
          <w:highlight w:val="white"/>
        </w:rPr>
        <w:t xml:space="preserve">  </w:t>
      </w:r>
      <w:r>
        <w:rPr>
          <w:rFonts w:ascii="微軟正黑體" w:eastAsia="微軟正黑體" w:hAnsi="微軟正黑體" w:cs="Arial" w:hint="eastAsia"/>
          <w:noProof/>
        </w:rPr>
        <w:drawing>
          <wp:inline distT="0" distB="0" distL="0" distR="0" wp14:anchorId="2F01BA41" wp14:editId="4B75EBF8">
            <wp:extent cx="3095625" cy="2063643"/>
            <wp:effectExtent l="0" t="0" r="0" b="0"/>
            <wp:docPr id="686987960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87960" name="圖片 68698796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760" cy="207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175" w:rsidRPr="00982209">
      <w:footerReference w:type="default" r:id="rId18"/>
      <w:pgSz w:w="11906" w:h="16838"/>
      <w:pgMar w:top="1134" w:right="1134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DFCD2" w14:textId="77777777" w:rsidR="00076C6B" w:rsidRDefault="00076C6B">
      <w:r>
        <w:separator/>
      </w:r>
    </w:p>
  </w:endnote>
  <w:endnote w:type="continuationSeparator" w:id="0">
    <w:p w14:paraId="25011F16" w14:textId="77777777" w:rsidR="00076C6B" w:rsidRDefault="00076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">
    <w:charset w:val="00"/>
    <w:family w:val="swiss"/>
    <w:pitch w:val="variable"/>
    <w:sig w:usb0="E00002FF" w:usb1="4000001F" w:usb2="08000029" w:usb3="00000000" w:csb0="00000001" w:csb1="00000000"/>
  </w:font>
  <w:font w:name="Noto Sans CJK TC Regular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A6D0F5EE-BD5D-4939-AC88-81867950B5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4EE8603-99C2-455C-BD92-BE3B2D8F83ED}"/>
    <w:embedItalic r:id="rId3" w:fontKey="{A454E49A-DC5D-4B11-93C2-36D0A735DC92}"/>
  </w:font>
  <w:font w:name="Noto Sans Light">
    <w:charset w:val="00"/>
    <w:family w:val="swiss"/>
    <w:pitch w:val="variable"/>
    <w:sig w:usb0="E00002FF" w:usb1="4000001F" w:usb2="08000029" w:usb3="00000000" w:csb0="000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  <w:embedRegular r:id="rId5" w:subsetted="1" w:fontKey="{4B19176A-F08B-48AF-9F43-023B185391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TC Bold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03D99" w14:textId="77777777" w:rsidR="002635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Noto Sans Light" w:eastAsia="Noto Sans Light" w:hAnsi="Noto Sans Light" w:cs="Noto Sans Light"/>
        <w:color w:val="000000"/>
        <w:sz w:val="18"/>
        <w:szCs w:val="18"/>
      </w:rPr>
    </w:pPr>
    <w:r>
      <w:rPr>
        <w:rFonts w:ascii="Noto Sans Light" w:eastAsia="Noto Sans Light" w:hAnsi="Noto Sans Light" w:cs="Noto Sans Light"/>
        <w:color w:val="000000"/>
        <w:sz w:val="18"/>
        <w:szCs w:val="18"/>
      </w:rPr>
      <w:t xml:space="preserve">第 </w:t>
    </w:r>
    <w:r>
      <w:rPr>
        <w:rFonts w:ascii="Noto Sans Light" w:eastAsia="Noto Sans Light" w:hAnsi="Noto Sans Light" w:cs="Noto Sans Light"/>
        <w:color w:val="000000"/>
        <w:sz w:val="18"/>
        <w:szCs w:val="18"/>
      </w:rPr>
      <w:fldChar w:fldCharType="begin"/>
    </w:r>
    <w:r>
      <w:rPr>
        <w:rFonts w:ascii="Noto Sans Light" w:eastAsia="Noto Sans Light" w:hAnsi="Noto Sans Light" w:cs="Noto Sans Light"/>
        <w:color w:val="000000"/>
        <w:sz w:val="18"/>
        <w:szCs w:val="18"/>
      </w:rPr>
      <w:instrText>PAGE</w:instrText>
    </w:r>
    <w:r>
      <w:rPr>
        <w:rFonts w:ascii="Noto Sans Light" w:eastAsia="Noto Sans Light" w:hAnsi="Noto Sans Light" w:cs="Noto Sans Light"/>
        <w:color w:val="000000"/>
        <w:sz w:val="18"/>
        <w:szCs w:val="18"/>
      </w:rPr>
      <w:fldChar w:fldCharType="separate"/>
    </w:r>
    <w:r w:rsidR="00982209">
      <w:rPr>
        <w:rFonts w:ascii="Noto Sans Light" w:eastAsia="Noto Sans Light" w:hAnsi="Noto Sans Light" w:cs="Noto Sans Light"/>
        <w:noProof/>
        <w:color w:val="000000"/>
        <w:sz w:val="18"/>
        <w:szCs w:val="18"/>
      </w:rPr>
      <w:t>1</w:t>
    </w:r>
    <w:r>
      <w:rPr>
        <w:rFonts w:ascii="Noto Sans Light" w:eastAsia="Noto Sans Light" w:hAnsi="Noto Sans Light" w:cs="Noto Sans Light"/>
        <w:color w:val="000000"/>
        <w:sz w:val="18"/>
        <w:szCs w:val="18"/>
      </w:rPr>
      <w:fldChar w:fldCharType="end"/>
    </w:r>
    <w:r>
      <w:rPr>
        <w:rFonts w:ascii="Noto Sans Light" w:eastAsia="Noto Sans Light" w:hAnsi="Noto Sans Light" w:cs="Noto Sans Light"/>
        <w:color w:val="000000"/>
        <w:sz w:val="18"/>
        <w:szCs w:val="18"/>
      </w:rPr>
      <w:t xml:space="preserve"> 頁，共 </w:t>
    </w:r>
    <w:r>
      <w:rPr>
        <w:rFonts w:ascii="Noto Sans Light" w:eastAsia="Noto Sans Light" w:hAnsi="Noto Sans Light" w:cs="Noto Sans Light"/>
        <w:color w:val="000000"/>
        <w:sz w:val="18"/>
        <w:szCs w:val="18"/>
      </w:rPr>
      <w:fldChar w:fldCharType="begin"/>
    </w:r>
    <w:r>
      <w:rPr>
        <w:rFonts w:ascii="Noto Sans Light" w:eastAsia="Noto Sans Light" w:hAnsi="Noto Sans Light" w:cs="Noto Sans Light"/>
        <w:color w:val="000000"/>
        <w:sz w:val="18"/>
        <w:szCs w:val="18"/>
      </w:rPr>
      <w:instrText>NUMPAGES</w:instrText>
    </w:r>
    <w:r>
      <w:rPr>
        <w:rFonts w:ascii="Noto Sans Light" w:eastAsia="Noto Sans Light" w:hAnsi="Noto Sans Light" w:cs="Noto Sans Light"/>
        <w:color w:val="000000"/>
        <w:sz w:val="18"/>
        <w:szCs w:val="18"/>
      </w:rPr>
      <w:fldChar w:fldCharType="separate"/>
    </w:r>
    <w:r w:rsidR="00982209">
      <w:rPr>
        <w:rFonts w:ascii="Noto Sans Light" w:eastAsia="Noto Sans Light" w:hAnsi="Noto Sans Light" w:cs="Noto Sans Light"/>
        <w:noProof/>
        <w:color w:val="000000"/>
        <w:sz w:val="18"/>
        <w:szCs w:val="18"/>
      </w:rPr>
      <w:t>2</w:t>
    </w:r>
    <w:r>
      <w:rPr>
        <w:rFonts w:ascii="Noto Sans Light" w:eastAsia="Noto Sans Light" w:hAnsi="Noto Sans Light" w:cs="Noto Sans Light"/>
        <w:color w:val="000000"/>
        <w:sz w:val="18"/>
        <w:szCs w:val="18"/>
      </w:rPr>
      <w:fldChar w:fldCharType="end"/>
    </w:r>
    <w:r>
      <w:rPr>
        <w:rFonts w:ascii="Noto Sans Light" w:eastAsia="Noto Sans Light" w:hAnsi="Noto Sans Light" w:cs="Noto Sans Light"/>
        <w:color w:val="000000"/>
        <w:sz w:val="18"/>
        <w:szCs w:val="18"/>
      </w:rPr>
      <w:t xml:space="preserve"> 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4668F" w14:textId="77777777" w:rsidR="00076C6B" w:rsidRDefault="00076C6B">
      <w:r>
        <w:separator/>
      </w:r>
    </w:p>
  </w:footnote>
  <w:footnote w:type="continuationSeparator" w:id="0">
    <w:p w14:paraId="65762CD1" w14:textId="77777777" w:rsidR="00076C6B" w:rsidRDefault="00076C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4640"/>
    <w:multiLevelType w:val="multilevel"/>
    <w:tmpl w:val="850228B6"/>
    <w:lvl w:ilvl="0">
      <w:start w:val="1"/>
      <w:numFmt w:val="decimal"/>
      <w:lvlText w:val="%1."/>
      <w:lvlJc w:val="right"/>
      <w:pPr>
        <w:ind w:left="960" w:hanging="480"/>
      </w:pPr>
    </w:lvl>
    <w:lvl w:ilvl="1">
      <w:start w:val="1"/>
      <w:numFmt w:val="decimal"/>
      <w:lvlText w:val="%1.%2."/>
      <w:lvlJc w:val="right"/>
      <w:pPr>
        <w:ind w:left="1440" w:hanging="480"/>
      </w:pPr>
    </w:lvl>
    <w:lvl w:ilvl="2">
      <w:start w:val="1"/>
      <w:numFmt w:val="decimal"/>
      <w:lvlText w:val="%1.%2.%3."/>
      <w:lvlJc w:val="right"/>
      <w:pPr>
        <w:ind w:left="1920" w:hanging="480"/>
      </w:pPr>
    </w:lvl>
    <w:lvl w:ilvl="3">
      <w:start w:val="1"/>
      <w:numFmt w:val="decimal"/>
      <w:lvlText w:val="%1.%2.%3.%4."/>
      <w:lvlJc w:val="right"/>
      <w:pPr>
        <w:ind w:left="2400" w:hanging="480"/>
      </w:pPr>
    </w:lvl>
    <w:lvl w:ilvl="4">
      <w:start w:val="1"/>
      <w:numFmt w:val="decimal"/>
      <w:lvlText w:val="%1.%2.%3.%4.%5."/>
      <w:lvlJc w:val="right"/>
      <w:pPr>
        <w:ind w:left="2880" w:hanging="480"/>
      </w:pPr>
    </w:lvl>
    <w:lvl w:ilvl="5">
      <w:start w:val="1"/>
      <w:numFmt w:val="decimal"/>
      <w:lvlText w:val="%1.%2.%3.%4.%5.%6."/>
      <w:lvlJc w:val="right"/>
      <w:pPr>
        <w:ind w:left="3360" w:hanging="480"/>
      </w:pPr>
    </w:lvl>
    <w:lvl w:ilvl="6">
      <w:start w:val="1"/>
      <w:numFmt w:val="decimal"/>
      <w:lvlText w:val="%1.%2.%3.%4.%5.%6.%7."/>
      <w:lvlJc w:val="right"/>
      <w:pPr>
        <w:ind w:left="3840" w:hanging="480"/>
      </w:pPr>
    </w:lvl>
    <w:lvl w:ilvl="7">
      <w:start w:val="1"/>
      <w:numFmt w:val="decimal"/>
      <w:lvlText w:val="%1.%2.%3.%4.%5.%6.%7.%8."/>
      <w:lvlJc w:val="right"/>
      <w:pPr>
        <w:ind w:left="4320" w:hanging="480"/>
      </w:pPr>
    </w:lvl>
    <w:lvl w:ilvl="8">
      <w:start w:val="1"/>
      <w:numFmt w:val="decimal"/>
      <w:lvlText w:val="%1.%2.%3.%4.%5.%6.%7.%8.%9."/>
      <w:lvlJc w:val="right"/>
      <w:pPr>
        <w:ind w:left="4800" w:hanging="480"/>
      </w:pPr>
    </w:lvl>
  </w:abstractNum>
  <w:abstractNum w:abstractNumId="1" w15:restartNumberingAfterBreak="0">
    <w:nsid w:val="393262F0"/>
    <w:multiLevelType w:val="multilevel"/>
    <w:tmpl w:val="A7A6087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(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07709F"/>
    <w:multiLevelType w:val="multilevel"/>
    <w:tmpl w:val="9214AA5E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72BA1822"/>
    <w:multiLevelType w:val="multilevel"/>
    <w:tmpl w:val="2F02C9E4"/>
    <w:lvl w:ilvl="0">
      <w:start w:val="1"/>
      <w:numFmt w:val="decimal"/>
      <w:lvlText w:val="(%1)"/>
      <w:lvlJc w:val="left"/>
      <w:pPr>
        <w:ind w:left="764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796291461">
    <w:abstractNumId w:val="0"/>
  </w:num>
  <w:num w:numId="2" w16cid:durableId="2006861557">
    <w:abstractNumId w:val="1"/>
  </w:num>
  <w:num w:numId="3" w16cid:durableId="1233464284">
    <w:abstractNumId w:val="3"/>
  </w:num>
  <w:num w:numId="4" w16cid:durableId="265970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520"/>
    <w:rsid w:val="00076C6B"/>
    <w:rsid w:val="000927CD"/>
    <w:rsid w:val="000D2C8C"/>
    <w:rsid w:val="00100C29"/>
    <w:rsid w:val="00107203"/>
    <w:rsid w:val="00187FC8"/>
    <w:rsid w:val="001C1AE4"/>
    <w:rsid w:val="001D1985"/>
    <w:rsid w:val="00260FD8"/>
    <w:rsid w:val="00263520"/>
    <w:rsid w:val="003449F9"/>
    <w:rsid w:val="00386132"/>
    <w:rsid w:val="003C5B5D"/>
    <w:rsid w:val="003D3AD5"/>
    <w:rsid w:val="003F607A"/>
    <w:rsid w:val="003F79F5"/>
    <w:rsid w:val="004376A9"/>
    <w:rsid w:val="00484668"/>
    <w:rsid w:val="004906E0"/>
    <w:rsid w:val="004B475B"/>
    <w:rsid w:val="005713CB"/>
    <w:rsid w:val="005846FF"/>
    <w:rsid w:val="005A5AF9"/>
    <w:rsid w:val="00667E4C"/>
    <w:rsid w:val="006764E1"/>
    <w:rsid w:val="0068379A"/>
    <w:rsid w:val="00697812"/>
    <w:rsid w:val="006A172A"/>
    <w:rsid w:val="006B2C3F"/>
    <w:rsid w:val="006C31DD"/>
    <w:rsid w:val="006C5017"/>
    <w:rsid w:val="006F76E4"/>
    <w:rsid w:val="00700C69"/>
    <w:rsid w:val="007068A0"/>
    <w:rsid w:val="00785214"/>
    <w:rsid w:val="007A4339"/>
    <w:rsid w:val="0084626B"/>
    <w:rsid w:val="008B6B91"/>
    <w:rsid w:val="008E5948"/>
    <w:rsid w:val="00952E7A"/>
    <w:rsid w:val="00982209"/>
    <w:rsid w:val="009C4817"/>
    <w:rsid w:val="00A8004F"/>
    <w:rsid w:val="00AE7DDF"/>
    <w:rsid w:val="00B53175"/>
    <w:rsid w:val="00B961E4"/>
    <w:rsid w:val="00BB5624"/>
    <w:rsid w:val="00BC0DED"/>
    <w:rsid w:val="00BC77B2"/>
    <w:rsid w:val="00C4726B"/>
    <w:rsid w:val="00C86D3C"/>
    <w:rsid w:val="00DD0E87"/>
    <w:rsid w:val="00E03E3D"/>
    <w:rsid w:val="00E42C37"/>
    <w:rsid w:val="00E651E5"/>
    <w:rsid w:val="00EA7996"/>
    <w:rsid w:val="00F457CD"/>
    <w:rsid w:val="00F62DBC"/>
    <w:rsid w:val="00F83BF3"/>
    <w:rsid w:val="00FB5307"/>
    <w:rsid w:val="00FB7B8D"/>
    <w:rsid w:val="00FD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327A39"/>
  <w15:docId w15:val="{1CDC5CA6-97E1-46DB-AD54-B6D02A8A5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Theme="minorEastAsia" w:hAnsi="Noto Sans" w:cs="Noto Sans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60A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1"/>
    <w:qFormat/>
    <w:rsid w:val="00DF42FF"/>
    <w:pPr>
      <w:ind w:leftChars="200" w:left="480"/>
    </w:pPr>
  </w:style>
  <w:style w:type="table" w:styleId="a5">
    <w:name w:val="Table Grid"/>
    <w:basedOn w:val="a1"/>
    <w:uiPriority w:val="39"/>
    <w:rsid w:val="00DF4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F42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F42F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F42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F42FF"/>
    <w:rPr>
      <w:sz w:val="20"/>
      <w:szCs w:val="20"/>
    </w:rPr>
  </w:style>
  <w:style w:type="character" w:styleId="aa">
    <w:name w:val="Hyperlink"/>
    <w:basedOn w:val="a0"/>
    <w:uiPriority w:val="99"/>
    <w:unhideWhenUsed/>
    <w:rsid w:val="00722DD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22DD5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400C51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TableNormal0">
    <w:name w:val="Table Normal"/>
    <w:uiPriority w:val="2"/>
    <w:semiHidden/>
    <w:unhideWhenUsed/>
    <w:qFormat/>
    <w:rsid w:val="002E6C46"/>
    <w:pPr>
      <w:autoSpaceDE w:val="0"/>
      <w:autoSpaceDN w:val="0"/>
    </w:pPr>
    <w:rPr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E6C46"/>
    <w:pPr>
      <w:autoSpaceDE w:val="0"/>
      <w:autoSpaceDN w:val="0"/>
    </w:pPr>
    <w:rPr>
      <w:rFonts w:ascii="微軟正黑體" w:eastAsia="微軟正黑體" w:hAnsi="微軟正黑體" w:cs="微軟正黑體"/>
      <w:sz w:val="22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hearsespace@gmail.com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思源黑體">
      <a:majorFont>
        <a:latin typeface="Noto Sans CJK TC Bold"/>
        <a:ea typeface="Noto Sans CJK TC Bold"/>
        <a:cs typeface=""/>
      </a:majorFont>
      <a:minorFont>
        <a:latin typeface="Noto Sans CJK TC Regular"/>
        <a:ea typeface="Noto Sans CJK TC Regular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9U1IdtKV7AsHamjftMIstLezhQ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yCGguZ2pkZ3hzOAByITFveUZHbkFhMEtDX2k1bzFhVUFOY09hcDBJTGJSdVg0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257</Words>
  <Characters>1468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Toast Su</dc:creator>
  <cp:lastModifiedBy>文化局專案01</cp:lastModifiedBy>
  <cp:revision>4</cp:revision>
  <cp:lastPrinted>2026-01-13T11:01:00Z</cp:lastPrinted>
  <dcterms:created xsi:type="dcterms:W3CDTF">2025-08-22T03:58:00Z</dcterms:created>
  <dcterms:modified xsi:type="dcterms:W3CDTF">2026-01-13T11:01:00Z</dcterms:modified>
</cp:coreProperties>
</file>